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6C" w:rsidRDefault="0070616C" w:rsidP="00CE49A4">
      <w:pPr>
        <w:spacing w:before="51"/>
        <w:ind w:left="1560" w:right="195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</w:t>
      </w:r>
    </w:p>
    <w:p w:rsidR="00CE49A4" w:rsidRPr="00280DA8" w:rsidRDefault="00CE49A4" w:rsidP="00CE49A4">
      <w:pPr>
        <w:spacing w:before="51"/>
        <w:ind w:left="1560" w:right="1953"/>
        <w:jc w:val="center"/>
        <w:rPr>
          <w:rFonts w:eastAsia="Arial"/>
          <w:sz w:val="22"/>
          <w:szCs w:val="22"/>
        </w:rPr>
      </w:pPr>
      <w:r w:rsidRPr="00280DA8">
        <w:rPr>
          <w:b/>
          <w:sz w:val="22"/>
          <w:szCs w:val="22"/>
        </w:rPr>
        <w:t xml:space="preserve">ANKARA </w:t>
      </w:r>
      <w:r w:rsidRPr="00280DA8">
        <w:rPr>
          <w:b/>
          <w:spacing w:val="-4"/>
          <w:sz w:val="22"/>
          <w:szCs w:val="22"/>
        </w:rPr>
        <w:t xml:space="preserve">SOSYAL </w:t>
      </w:r>
      <w:r w:rsidRPr="00280DA8">
        <w:rPr>
          <w:b/>
          <w:sz w:val="22"/>
          <w:szCs w:val="22"/>
        </w:rPr>
        <w:t>BİLİMLER ÜNİVERSİTESİ</w:t>
      </w:r>
    </w:p>
    <w:p w:rsidR="00CE49A4" w:rsidRPr="00280DA8" w:rsidRDefault="00CE49A4" w:rsidP="00CE49A4">
      <w:pPr>
        <w:spacing w:before="114"/>
        <w:ind w:left="1418" w:right="1955" w:firstLine="163"/>
        <w:jc w:val="center"/>
        <w:rPr>
          <w:rFonts w:eastAsia="Arial"/>
          <w:sz w:val="22"/>
          <w:szCs w:val="22"/>
        </w:rPr>
      </w:pPr>
      <w:r w:rsidRPr="00280DA8">
        <w:rPr>
          <w:b/>
          <w:sz w:val="22"/>
          <w:szCs w:val="22"/>
        </w:rPr>
        <w:t>Bilimsel Araştırma Projeleri Koordinasyon Birimine</w:t>
      </w:r>
      <w:r w:rsidRPr="00280DA8">
        <w:rPr>
          <w:b/>
          <w:spacing w:val="48"/>
          <w:sz w:val="22"/>
          <w:szCs w:val="22"/>
        </w:rPr>
        <w:t xml:space="preserve"> </w:t>
      </w:r>
    </w:p>
    <w:p w:rsidR="00342B83" w:rsidRPr="00280DA8" w:rsidRDefault="00342B83" w:rsidP="00ED0126">
      <w:pPr>
        <w:spacing w:after="0" w:line="240" w:lineRule="auto"/>
        <w:rPr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2"/>
        <w:gridCol w:w="6150"/>
      </w:tblGrid>
      <w:tr w:rsidR="00ED0126" w:rsidRPr="00280DA8" w:rsidTr="0027420D">
        <w:trPr>
          <w:trHeight w:hRule="exact" w:val="452"/>
        </w:trPr>
        <w:tc>
          <w:tcPr>
            <w:tcW w:w="2922" w:type="dxa"/>
            <w:shd w:val="clear" w:color="auto" w:fill="auto"/>
            <w:vAlign w:val="center"/>
          </w:tcPr>
          <w:p w:rsidR="00ED0126" w:rsidRPr="00280DA8" w:rsidRDefault="00CD6C0E" w:rsidP="00ED012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r w:rsidRPr="00280DA8">
              <w:rPr>
                <w:rFonts w:ascii="Times New Roman" w:hAnsi="Times New Roman" w:cs="Times New Roman"/>
              </w:rPr>
              <w:t>Proje Yürütücüsü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ED0126" w:rsidRPr="00280DA8" w:rsidRDefault="00ED0126" w:rsidP="00ED012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D0126" w:rsidRPr="00280DA8" w:rsidTr="00CD6C0E">
        <w:trPr>
          <w:trHeight w:hRule="exact" w:val="499"/>
        </w:trPr>
        <w:tc>
          <w:tcPr>
            <w:tcW w:w="2922" w:type="dxa"/>
            <w:shd w:val="clear" w:color="auto" w:fill="auto"/>
            <w:vAlign w:val="center"/>
          </w:tcPr>
          <w:p w:rsidR="00ED0126" w:rsidRPr="00280DA8" w:rsidRDefault="00CD6C0E" w:rsidP="004D31D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</w:t>
            </w:r>
            <w:r w:rsidRPr="00280DA8">
              <w:rPr>
                <w:rFonts w:ascii="Times New Roman" w:hAnsi="Times New Roman" w:cs="Times New Roman"/>
              </w:rPr>
              <w:t xml:space="preserve"> Başlığı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ED0126" w:rsidRPr="00280DA8" w:rsidRDefault="00ED0126" w:rsidP="00ED012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D0126" w:rsidRPr="00280DA8" w:rsidTr="0027420D">
        <w:trPr>
          <w:trHeight w:hRule="exact" w:val="459"/>
        </w:trPr>
        <w:tc>
          <w:tcPr>
            <w:tcW w:w="2922" w:type="dxa"/>
            <w:shd w:val="clear" w:color="auto" w:fill="auto"/>
            <w:vAlign w:val="center"/>
          </w:tcPr>
          <w:p w:rsidR="00ED0126" w:rsidRPr="00280DA8" w:rsidRDefault="00ED0126" w:rsidP="002C27E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r w:rsidRPr="00280DA8">
              <w:rPr>
                <w:rFonts w:ascii="Times New Roman" w:hAnsi="Times New Roman" w:cs="Times New Roman"/>
              </w:rPr>
              <w:t xml:space="preserve">Proje </w:t>
            </w:r>
            <w:r w:rsidR="002C27E9">
              <w:rPr>
                <w:rFonts w:ascii="Times New Roman" w:hAnsi="Times New Roman" w:cs="Times New Roman"/>
              </w:rPr>
              <w:t>Kodu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ED0126" w:rsidRPr="00280DA8" w:rsidRDefault="00ED0126" w:rsidP="00ED012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280DA8" w:rsidRDefault="00280DA8" w:rsidP="00280DA8">
      <w:pPr>
        <w:spacing w:after="0" w:line="360" w:lineRule="auto"/>
        <w:jc w:val="both"/>
        <w:rPr>
          <w:sz w:val="22"/>
          <w:szCs w:val="22"/>
        </w:rPr>
      </w:pPr>
    </w:p>
    <w:p w:rsidR="00342B83" w:rsidRPr="00280DA8" w:rsidRDefault="00280DA8" w:rsidP="00280DA8">
      <w:p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280DA8">
        <w:rPr>
          <w:sz w:val="22"/>
          <w:szCs w:val="22"/>
        </w:rPr>
        <w:t>rojemiz kapsamında</w:t>
      </w:r>
      <w:r>
        <w:rPr>
          <w:sz w:val="22"/>
          <w:szCs w:val="22"/>
        </w:rPr>
        <w:t>,</w:t>
      </w:r>
      <w:r w:rsidRPr="00280DA8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DA61AC" w:rsidRPr="00280DA8">
        <w:rPr>
          <w:sz w:val="22"/>
          <w:szCs w:val="22"/>
        </w:rPr>
        <w:t>şağıda ismi belirtilen araştırmacı(lar) …………………………………</w:t>
      </w:r>
      <w:r>
        <w:rPr>
          <w:sz w:val="22"/>
          <w:szCs w:val="22"/>
        </w:rPr>
        <w:t>………</w:t>
      </w:r>
    </w:p>
    <w:p w:rsidR="00342B83" w:rsidRDefault="00DA61AC" w:rsidP="00280DA8">
      <w:pPr>
        <w:spacing w:after="0" w:line="360" w:lineRule="auto"/>
        <w:jc w:val="both"/>
        <w:rPr>
          <w:sz w:val="22"/>
          <w:szCs w:val="22"/>
        </w:rPr>
      </w:pPr>
      <w:r w:rsidRPr="00280DA8">
        <w:rPr>
          <w:sz w:val="22"/>
          <w:szCs w:val="22"/>
        </w:rPr>
        <w:t xml:space="preserve">(saha </w:t>
      </w:r>
      <w:r w:rsidR="00262F1A">
        <w:rPr>
          <w:sz w:val="22"/>
          <w:szCs w:val="22"/>
        </w:rPr>
        <w:t>araştırması</w:t>
      </w:r>
      <w:r w:rsidRPr="00280DA8">
        <w:rPr>
          <w:sz w:val="22"/>
          <w:szCs w:val="22"/>
        </w:rPr>
        <w:t>/bilimsel etkinlik katılımı/…</w:t>
      </w:r>
      <w:r w:rsidR="00043817">
        <w:rPr>
          <w:sz w:val="22"/>
          <w:szCs w:val="22"/>
        </w:rPr>
        <w:t>………………..….</w:t>
      </w:r>
      <w:r w:rsidRPr="00280DA8">
        <w:rPr>
          <w:sz w:val="22"/>
          <w:szCs w:val="22"/>
        </w:rPr>
        <w:t xml:space="preserve">) yapmak üzere ..../…./…… ile …./…../……. tarihleri arasında </w:t>
      </w:r>
      <w:r w:rsidR="00280DA8" w:rsidRPr="00280DA8">
        <w:rPr>
          <w:sz w:val="22"/>
          <w:szCs w:val="22"/>
        </w:rPr>
        <w:t>…………………………</w:t>
      </w:r>
      <w:r w:rsidR="00043817">
        <w:rPr>
          <w:sz w:val="22"/>
          <w:szCs w:val="22"/>
        </w:rPr>
        <w:t>……</w:t>
      </w:r>
      <w:r w:rsidR="00280DA8" w:rsidRPr="00280DA8">
        <w:rPr>
          <w:sz w:val="22"/>
          <w:szCs w:val="22"/>
        </w:rPr>
        <w:t xml:space="preserve"> (şehir/ülke)</w:t>
      </w:r>
      <w:r w:rsidR="00280DA8">
        <w:rPr>
          <w:sz w:val="22"/>
          <w:szCs w:val="22"/>
        </w:rPr>
        <w:t xml:space="preserve"> için görevlendirme almışlardır. </w:t>
      </w:r>
      <w:r w:rsidR="0072769A">
        <w:rPr>
          <w:sz w:val="22"/>
          <w:szCs w:val="22"/>
        </w:rPr>
        <w:t>Seyahat tamamlanmış olup i</w:t>
      </w:r>
      <w:r w:rsidR="00ED652B">
        <w:rPr>
          <w:sz w:val="22"/>
          <w:szCs w:val="22"/>
        </w:rPr>
        <w:t>lgili evraklar</w:t>
      </w:r>
      <w:r w:rsidR="0027420D">
        <w:rPr>
          <w:sz w:val="22"/>
          <w:szCs w:val="22"/>
        </w:rPr>
        <w:t xml:space="preserve"> ekte </w:t>
      </w:r>
      <w:r w:rsidR="00ED652B">
        <w:rPr>
          <w:sz w:val="22"/>
          <w:szCs w:val="22"/>
        </w:rPr>
        <w:t>sunulmaktadır</w:t>
      </w:r>
      <w:r w:rsidR="0027420D">
        <w:rPr>
          <w:sz w:val="22"/>
          <w:szCs w:val="22"/>
        </w:rPr>
        <w:t>.</w:t>
      </w:r>
    </w:p>
    <w:p w:rsidR="00E90F9F" w:rsidRDefault="00E90F9F" w:rsidP="00280DA8">
      <w:pPr>
        <w:spacing w:after="0" w:line="360" w:lineRule="auto"/>
        <w:jc w:val="both"/>
        <w:rPr>
          <w:sz w:val="22"/>
          <w:szCs w:val="22"/>
        </w:rPr>
      </w:pPr>
    </w:p>
    <w:p w:rsidR="0027420D" w:rsidRDefault="00262F1A" w:rsidP="00280DA8">
      <w:p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Seyahate katılan a</w:t>
      </w:r>
      <w:r w:rsidR="00E90F9F">
        <w:rPr>
          <w:sz w:val="22"/>
          <w:szCs w:val="22"/>
        </w:rPr>
        <w:t xml:space="preserve">raştırmacı(lar): </w:t>
      </w:r>
    </w:p>
    <w:p w:rsidR="00EB3B29" w:rsidRDefault="00EB3B29" w:rsidP="00280DA8">
      <w:pPr>
        <w:spacing w:after="0" w:line="360" w:lineRule="auto"/>
        <w:jc w:val="both"/>
        <w:rPr>
          <w:sz w:val="22"/>
          <w:szCs w:val="22"/>
        </w:rPr>
      </w:pPr>
    </w:p>
    <w:p w:rsidR="00262F1A" w:rsidRDefault="00262F1A" w:rsidP="00280DA8">
      <w:p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(aşağıdaki </w:t>
      </w:r>
      <w:r w:rsidRPr="00043817">
        <w:rPr>
          <w:sz w:val="22"/>
          <w:szCs w:val="22"/>
          <w:u w:val="single"/>
        </w:rPr>
        <w:t>ilgili parantezin</w:t>
      </w:r>
      <w:r>
        <w:rPr>
          <w:sz w:val="22"/>
          <w:szCs w:val="22"/>
        </w:rPr>
        <w:t xml:space="preserve"> içine paraf atılmalıdır)</w:t>
      </w:r>
    </w:p>
    <w:p w:rsidR="00262F1A" w:rsidRDefault="0027420D" w:rsidP="00280DA8">
      <w:pPr>
        <w:spacing w:after="0" w:line="360" w:lineRule="auto"/>
        <w:jc w:val="both"/>
        <w:rPr>
          <w:sz w:val="22"/>
          <w:szCs w:val="22"/>
        </w:rPr>
      </w:pPr>
      <w:r w:rsidRPr="00292530">
        <w:rPr>
          <w:sz w:val="22"/>
          <w:szCs w:val="22"/>
        </w:rPr>
        <w:t>(</w:t>
      </w:r>
      <w:r w:rsidR="00262F1A">
        <w:rPr>
          <w:sz w:val="22"/>
          <w:szCs w:val="22"/>
        </w:rPr>
        <w:t xml:space="preserve">    </w:t>
      </w:r>
      <w:r w:rsidRPr="00292530">
        <w:rPr>
          <w:sz w:val="22"/>
          <w:szCs w:val="22"/>
        </w:rPr>
        <w:t xml:space="preserve">) </w:t>
      </w:r>
      <w:r w:rsidR="00262F1A">
        <w:rPr>
          <w:sz w:val="22"/>
          <w:szCs w:val="22"/>
        </w:rPr>
        <w:t>Görevlendirmeye konu a</w:t>
      </w:r>
      <w:r w:rsidR="00292530" w:rsidRPr="00292530">
        <w:rPr>
          <w:sz w:val="22"/>
          <w:szCs w:val="22"/>
        </w:rPr>
        <w:t xml:space="preserve">raştırma/bilimsel etkinlik katılımı planlandığı şekilde başarıyla </w:t>
      </w:r>
      <w:r w:rsidR="00262F1A">
        <w:rPr>
          <w:sz w:val="22"/>
          <w:szCs w:val="22"/>
        </w:rPr>
        <w:t>tamamlanmıştır.</w:t>
      </w:r>
    </w:p>
    <w:p w:rsidR="0027420D" w:rsidRPr="00292530" w:rsidRDefault="00262F1A" w:rsidP="00280DA8">
      <w:p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           )</w:t>
      </w:r>
      <w:r w:rsidR="005C3F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Görevlendirmeye konu </w:t>
      </w:r>
      <w:r>
        <w:rPr>
          <w:sz w:val="22"/>
          <w:szCs w:val="22"/>
        </w:rPr>
        <w:t>a</w:t>
      </w:r>
      <w:r w:rsidRPr="00292530">
        <w:rPr>
          <w:sz w:val="22"/>
          <w:szCs w:val="22"/>
        </w:rPr>
        <w:t xml:space="preserve">raştırma/bilimsel etkinlik katılımı </w:t>
      </w:r>
      <w:r>
        <w:rPr>
          <w:sz w:val="22"/>
          <w:szCs w:val="22"/>
        </w:rPr>
        <w:t xml:space="preserve">kısmen veya tamamen başarısızlıkla sonuçlanmıştır </w:t>
      </w:r>
      <w:r w:rsidR="005C3F94">
        <w:rPr>
          <w:sz w:val="22"/>
          <w:szCs w:val="22"/>
        </w:rPr>
        <w:t>(</w:t>
      </w:r>
      <w:r w:rsidR="00043817">
        <w:rPr>
          <w:sz w:val="22"/>
          <w:szCs w:val="22"/>
        </w:rPr>
        <w:t>a</w:t>
      </w:r>
      <w:r w:rsidR="00292530" w:rsidRPr="00292530">
        <w:rPr>
          <w:sz w:val="22"/>
          <w:szCs w:val="22"/>
        </w:rPr>
        <w:t>yrıntılı gerekçe eklenmelidir).</w:t>
      </w:r>
      <w:bookmarkStart w:id="0" w:name="_GoBack"/>
      <w:bookmarkEnd w:id="0"/>
    </w:p>
    <w:p w:rsidR="0027420D" w:rsidRDefault="0027420D" w:rsidP="00280DA8">
      <w:pPr>
        <w:spacing w:after="0" w:line="360" w:lineRule="auto"/>
        <w:jc w:val="both"/>
        <w:rPr>
          <w:sz w:val="22"/>
          <w:szCs w:val="22"/>
        </w:rPr>
      </w:pPr>
    </w:p>
    <w:p w:rsidR="0027420D" w:rsidRDefault="0027420D" w:rsidP="00280DA8">
      <w:pPr>
        <w:spacing w:after="0" w:line="360" w:lineRule="auto"/>
        <w:jc w:val="both"/>
        <w:rPr>
          <w:sz w:val="22"/>
          <w:szCs w:val="22"/>
        </w:rPr>
      </w:pPr>
    </w:p>
    <w:p w:rsidR="0027420D" w:rsidRPr="0027420D" w:rsidRDefault="0027420D" w:rsidP="0027420D">
      <w:pPr>
        <w:spacing w:after="0" w:line="360" w:lineRule="auto"/>
        <w:jc w:val="right"/>
        <w:rPr>
          <w:color w:val="A6A6A6" w:themeColor="background1" w:themeShade="A6"/>
          <w:sz w:val="22"/>
          <w:szCs w:val="22"/>
        </w:rPr>
      </w:pPr>
      <w:r w:rsidRPr="0027420D">
        <w:rPr>
          <w:color w:val="A6A6A6" w:themeColor="background1" w:themeShade="A6"/>
          <w:sz w:val="22"/>
          <w:szCs w:val="22"/>
        </w:rPr>
        <w:t>İmza</w:t>
      </w:r>
    </w:p>
    <w:p w:rsidR="0027420D" w:rsidRPr="0027420D" w:rsidRDefault="0027420D" w:rsidP="0027420D">
      <w:pPr>
        <w:spacing w:after="0" w:line="360" w:lineRule="auto"/>
        <w:jc w:val="right"/>
        <w:rPr>
          <w:color w:val="A6A6A6" w:themeColor="background1" w:themeShade="A6"/>
          <w:sz w:val="22"/>
          <w:szCs w:val="22"/>
        </w:rPr>
      </w:pPr>
      <w:r w:rsidRPr="0027420D">
        <w:rPr>
          <w:color w:val="A6A6A6" w:themeColor="background1" w:themeShade="A6"/>
          <w:sz w:val="22"/>
          <w:szCs w:val="22"/>
        </w:rPr>
        <w:t>Proje Yürütücüsü</w:t>
      </w:r>
    </w:p>
    <w:p w:rsidR="0027420D" w:rsidRPr="0027420D" w:rsidRDefault="0027420D" w:rsidP="0027420D">
      <w:pPr>
        <w:spacing w:after="0" w:line="360" w:lineRule="auto"/>
        <w:jc w:val="right"/>
        <w:rPr>
          <w:color w:val="A6A6A6" w:themeColor="background1" w:themeShade="A6"/>
          <w:sz w:val="22"/>
          <w:szCs w:val="22"/>
        </w:rPr>
      </w:pPr>
      <w:r w:rsidRPr="0027420D">
        <w:rPr>
          <w:color w:val="A6A6A6" w:themeColor="background1" w:themeShade="A6"/>
          <w:sz w:val="22"/>
          <w:szCs w:val="22"/>
        </w:rPr>
        <w:t>Tarih</w:t>
      </w:r>
    </w:p>
    <w:p w:rsidR="0027420D" w:rsidRDefault="00E90F9F" w:rsidP="00280DA8">
      <w:p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EKLER: </w:t>
      </w:r>
      <w:r w:rsidR="0072769A">
        <w:rPr>
          <w:sz w:val="22"/>
          <w:szCs w:val="22"/>
        </w:rPr>
        <w:t xml:space="preserve"> </w:t>
      </w:r>
    </w:p>
    <w:p w:rsidR="00701AD7" w:rsidRDefault="00701AD7" w:rsidP="005153AD">
      <w:pPr>
        <w:tabs>
          <w:tab w:val="left" w:pos="949"/>
        </w:tabs>
        <w:spacing w:before="33"/>
        <w:rPr>
          <w:sz w:val="22"/>
          <w:szCs w:val="22"/>
        </w:rPr>
      </w:pPr>
      <w:r>
        <w:rPr>
          <w:sz w:val="22"/>
          <w:szCs w:val="22"/>
        </w:rPr>
        <w:t>- Ö</w:t>
      </w:r>
      <w:r w:rsidRPr="00701AD7">
        <w:rPr>
          <w:sz w:val="22"/>
          <w:szCs w:val="22"/>
        </w:rPr>
        <w:t>deme evrakları (fatura, uçuş kartı, vs.)</w:t>
      </w:r>
    </w:p>
    <w:p w:rsidR="00701AD7" w:rsidRDefault="00701AD7" w:rsidP="005153AD">
      <w:pPr>
        <w:tabs>
          <w:tab w:val="left" w:pos="949"/>
        </w:tabs>
        <w:spacing w:before="33"/>
        <w:rPr>
          <w:sz w:val="22"/>
          <w:szCs w:val="22"/>
        </w:rPr>
      </w:pPr>
      <w:r>
        <w:rPr>
          <w:sz w:val="22"/>
          <w:szCs w:val="22"/>
        </w:rPr>
        <w:t>- G</w:t>
      </w:r>
      <w:r w:rsidRPr="00701AD7">
        <w:rPr>
          <w:sz w:val="22"/>
          <w:szCs w:val="22"/>
        </w:rPr>
        <w:t xml:space="preserve">eçici görev yolluğu bildirimi </w:t>
      </w:r>
    </w:p>
    <w:p w:rsidR="00E90F9F" w:rsidRPr="002F7BBF" w:rsidRDefault="00701AD7" w:rsidP="00701AD7">
      <w:pPr>
        <w:tabs>
          <w:tab w:val="left" w:pos="949"/>
        </w:tabs>
        <w:spacing w:before="33"/>
        <w:rPr>
          <w:sz w:val="22"/>
          <w:szCs w:val="22"/>
        </w:rPr>
      </w:pPr>
      <w:r>
        <w:rPr>
          <w:sz w:val="22"/>
          <w:szCs w:val="22"/>
        </w:rPr>
        <w:t>- K</w:t>
      </w:r>
      <w:r w:rsidRPr="00701AD7">
        <w:rPr>
          <w:sz w:val="22"/>
          <w:szCs w:val="22"/>
        </w:rPr>
        <w:t xml:space="preserve">atılım belgesi </w:t>
      </w:r>
      <w:r w:rsidR="00E90F9F" w:rsidRPr="002F7BBF">
        <w:rPr>
          <w:sz w:val="22"/>
          <w:szCs w:val="22"/>
        </w:rPr>
        <w:t>(Gerekli / Gerekli değil)</w:t>
      </w:r>
    </w:p>
    <w:p w:rsidR="00ED0126" w:rsidRPr="00280DA8" w:rsidRDefault="00ED0126" w:rsidP="00280DA8">
      <w:pPr>
        <w:spacing w:after="0" w:line="360" w:lineRule="auto"/>
        <w:rPr>
          <w:sz w:val="22"/>
          <w:szCs w:val="22"/>
        </w:rPr>
      </w:pPr>
    </w:p>
    <w:sectPr w:rsidR="00ED0126" w:rsidRPr="00280D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126" w:rsidRDefault="00ED0126" w:rsidP="00ED0126">
      <w:pPr>
        <w:spacing w:after="0" w:line="240" w:lineRule="auto"/>
      </w:pPr>
      <w:r>
        <w:separator/>
      </w:r>
    </w:p>
  </w:endnote>
  <w:endnote w:type="continuationSeparator" w:id="0">
    <w:p w:rsidR="00ED0126" w:rsidRDefault="00ED0126" w:rsidP="00ED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26" w:rsidRPr="00292530" w:rsidRDefault="00ED0126" w:rsidP="00292530">
    <w:pPr>
      <w:autoSpaceDE w:val="0"/>
      <w:autoSpaceDN w:val="0"/>
      <w:adjustRightInd w:val="0"/>
      <w:spacing w:after="0" w:line="240" w:lineRule="auto"/>
      <w:jc w:val="both"/>
      <w:rPr>
        <w:sz w:val="20"/>
        <w:szCs w:val="20"/>
      </w:rPr>
    </w:pPr>
    <w:r w:rsidRPr="00292530">
      <w:rPr>
        <w:sz w:val="20"/>
        <w:szCs w:val="20"/>
      </w:rPr>
      <w:t xml:space="preserve">* </w:t>
    </w:r>
    <w:r w:rsidR="00292530" w:rsidRPr="00292530">
      <w:rPr>
        <w:sz w:val="20"/>
        <w:szCs w:val="20"/>
      </w:rPr>
      <w:t>Seyahatin bitiminden itibaren 15 gün içerisinde ödeme evrakları (fatura, uçuş kartı, vs.),</w:t>
    </w:r>
    <w:r w:rsidR="00292530">
      <w:rPr>
        <w:sz w:val="20"/>
        <w:szCs w:val="20"/>
      </w:rPr>
      <w:t xml:space="preserve"> </w:t>
    </w:r>
    <w:r w:rsidR="00292530" w:rsidRPr="00292530">
      <w:rPr>
        <w:sz w:val="20"/>
        <w:szCs w:val="20"/>
      </w:rPr>
      <w:t>geçici görev yolluğu bildirimi ve (varsa) katılım belgesi, proje yürütücüsünün imzaladığı</w:t>
    </w:r>
    <w:r w:rsidR="00292530">
      <w:rPr>
        <w:sz w:val="20"/>
        <w:szCs w:val="20"/>
      </w:rPr>
      <w:t xml:space="preserve"> </w:t>
    </w:r>
    <w:r w:rsidR="00292530" w:rsidRPr="00292530">
      <w:rPr>
        <w:sz w:val="20"/>
        <w:szCs w:val="20"/>
      </w:rPr>
      <w:t>seyahat bitimi üst yazısı ekinde BAP Koordinasyon Birimine teslim edilmelidir. Araştırmanın</w:t>
    </w:r>
    <w:r w:rsidR="00292530">
      <w:rPr>
        <w:sz w:val="20"/>
        <w:szCs w:val="20"/>
      </w:rPr>
      <w:t xml:space="preserve"> </w:t>
    </w:r>
    <w:r w:rsidR="00292530" w:rsidRPr="00292530">
      <w:rPr>
        <w:sz w:val="20"/>
        <w:szCs w:val="20"/>
      </w:rPr>
      <w:t>veya bilimsel etkinlik katılımının planlandığı şekilde başarıyla yapılmış olup olmadığı seyahat</w:t>
    </w:r>
    <w:r w:rsidR="00292530">
      <w:rPr>
        <w:sz w:val="20"/>
        <w:szCs w:val="20"/>
      </w:rPr>
      <w:t xml:space="preserve"> </w:t>
    </w:r>
    <w:r w:rsidR="00292530" w:rsidRPr="00292530">
      <w:rPr>
        <w:sz w:val="20"/>
        <w:szCs w:val="20"/>
      </w:rPr>
      <w:t>bitimi üst yazısında açıkça belirtilmelidir. Çalışmanın başarısız olduğunun beyan edildiği</w:t>
    </w:r>
    <w:r w:rsidR="00292530">
      <w:rPr>
        <w:sz w:val="20"/>
        <w:szCs w:val="20"/>
      </w:rPr>
      <w:t xml:space="preserve"> </w:t>
    </w:r>
    <w:r w:rsidR="00292530" w:rsidRPr="00292530">
      <w:rPr>
        <w:sz w:val="20"/>
        <w:szCs w:val="20"/>
      </w:rPr>
      <w:t>durumlarda ödemenin yapılması Komisyonun onayına tabidir. Komisyonun onay vermemesi</w:t>
    </w:r>
    <w:r w:rsidR="00292530">
      <w:rPr>
        <w:sz w:val="20"/>
        <w:szCs w:val="20"/>
      </w:rPr>
      <w:t xml:space="preserve"> </w:t>
    </w:r>
    <w:r w:rsidR="00292530" w:rsidRPr="00292530">
      <w:rPr>
        <w:sz w:val="20"/>
        <w:szCs w:val="20"/>
      </w:rPr>
      <w:t>durumunda ödeme yapılmaz, avans verilmişse geri alınır. Çalışmanın başarılı olduğu beyan</w:t>
    </w:r>
    <w:r w:rsidR="00292530">
      <w:rPr>
        <w:sz w:val="20"/>
        <w:szCs w:val="20"/>
      </w:rPr>
      <w:t xml:space="preserve"> </w:t>
    </w:r>
    <w:r w:rsidR="00292530" w:rsidRPr="00292530">
      <w:rPr>
        <w:sz w:val="20"/>
        <w:szCs w:val="20"/>
      </w:rPr>
      <w:t>edildiği takdirde detaylı açıklamalar seyahati takip eden ilk ara raporda, ara rapor kalmamışsa</w:t>
    </w:r>
    <w:r w:rsidR="00292530">
      <w:rPr>
        <w:sz w:val="20"/>
        <w:szCs w:val="20"/>
      </w:rPr>
      <w:t xml:space="preserve"> </w:t>
    </w:r>
    <w:r w:rsidR="00292530" w:rsidRPr="00292530">
      <w:rPr>
        <w:sz w:val="20"/>
        <w:szCs w:val="20"/>
      </w:rPr>
      <w:t>sonuç raporunda açıklanmalıdır. Seyahat bitimi üst yazısındaki beyan ile raporlar arasında</w:t>
    </w:r>
    <w:r w:rsidR="00292530">
      <w:rPr>
        <w:sz w:val="20"/>
        <w:szCs w:val="20"/>
      </w:rPr>
      <w:t xml:space="preserve"> </w:t>
    </w:r>
    <w:r w:rsidR="00292530" w:rsidRPr="00292530">
      <w:rPr>
        <w:sz w:val="20"/>
        <w:szCs w:val="20"/>
      </w:rPr>
      <w:t>tutarsızlık bulunması halinde Komisyon Yönerge doğrultusunda gerekli yaptırımları uygular.</w:t>
    </w:r>
  </w:p>
  <w:p w:rsidR="00ED0126" w:rsidRPr="00292530" w:rsidRDefault="00ED0126" w:rsidP="00292530">
    <w:pPr>
      <w:pStyle w:val="Altbilgi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126" w:rsidRDefault="00ED0126" w:rsidP="00ED0126">
      <w:pPr>
        <w:spacing w:after="0" w:line="240" w:lineRule="auto"/>
      </w:pPr>
      <w:r>
        <w:separator/>
      </w:r>
    </w:p>
  </w:footnote>
  <w:footnote w:type="continuationSeparator" w:id="0">
    <w:p w:rsidR="00ED0126" w:rsidRDefault="00ED0126" w:rsidP="00ED0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26" w:rsidRDefault="00ED0126" w:rsidP="00ED0126">
    <w:pPr>
      <w:jc w:val="center"/>
    </w:pPr>
    <w:r w:rsidRPr="00CE49A4">
      <w:rPr>
        <w:b/>
      </w:rPr>
      <w:t xml:space="preserve">Seyahat </w:t>
    </w:r>
    <w:r w:rsidR="009A1673">
      <w:rPr>
        <w:b/>
      </w:rPr>
      <w:t>Bitimi</w:t>
    </w:r>
    <w:r w:rsidRPr="00CE49A4">
      <w:rPr>
        <w:b/>
      </w:rPr>
      <w:t xml:space="preserve"> Üst Yazısı</w:t>
    </w:r>
    <w:r>
      <w:t>*</w:t>
    </w:r>
  </w:p>
  <w:p w:rsidR="00ED0126" w:rsidRDefault="00ED0126">
    <w:pPr>
      <w:pStyle w:val="stbilgi"/>
    </w:pPr>
  </w:p>
  <w:p w:rsidR="00ED0126" w:rsidRDefault="00ED012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A4FDF"/>
    <w:multiLevelType w:val="hybridMultilevel"/>
    <w:tmpl w:val="A65A3650"/>
    <w:lvl w:ilvl="0" w:tplc="14B24582">
      <w:start w:val="1"/>
      <w:numFmt w:val="decimal"/>
      <w:lvlText w:val="%1."/>
      <w:lvlJc w:val="left"/>
      <w:pPr>
        <w:ind w:left="950" w:hanging="250"/>
        <w:jc w:val="left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1" w:tplc="08BC6634">
      <w:start w:val="1"/>
      <w:numFmt w:val="bullet"/>
      <w:lvlText w:val="•"/>
      <w:lvlJc w:val="left"/>
      <w:pPr>
        <w:ind w:left="1928" w:hanging="250"/>
      </w:pPr>
      <w:rPr>
        <w:rFonts w:hint="default"/>
      </w:rPr>
    </w:lvl>
    <w:lvl w:ilvl="2" w:tplc="3A88DE84">
      <w:start w:val="1"/>
      <w:numFmt w:val="bullet"/>
      <w:lvlText w:val="•"/>
      <w:lvlJc w:val="left"/>
      <w:pPr>
        <w:ind w:left="2896" w:hanging="250"/>
      </w:pPr>
      <w:rPr>
        <w:rFonts w:hint="default"/>
      </w:rPr>
    </w:lvl>
    <w:lvl w:ilvl="3" w:tplc="132CF70E">
      <w:start w:val="1"/>
      <w:numFmt w:val="bullet"/>
      <w:lvlText w:val="•"/>
      <w:lvlJc w:val="left"/>
      <w:pPr>
        <w:ind w:left="3864" w:hanging="250"/>
      </w:pPr>
      <w:rPr>
        <w:rFonts w:hint="default"/>
      </w:rPr>
    </w:lvl>
    <w:lvl w:ilvl="4" w:tplc="5A90B5F8">
      <w:start w:val="1"/>
      <w:numFmt w:val="bullet"/>
      <w:lvlText w:val="•"/>
      <w:lvlJc w:val="left"/>
      <w:pPr>
        <w:ind w:left="4832" w:hanging="250"/>
      </w:pPr>
      <w:rPr>
        <w:rFonts w:hint="default"/>
      </w:rPr>
    </w:lvl>
    <w:lvl w:ilvl="5" w:tplc="79AA0214">
      <w:start w:val="1"/>
      <w:numFmt w:val="bullet"/>
      <w:lvlText w:val="•"/>
      <w:lvlJc w:val="left"/>
      <w:pPr>
        <w:ind w:left="5800" w:hanging="250"/>
      </w:pPr>
      <w:rPr>
        <w:rFonts w:hint="default"/>
      </w:rPr>
    </w:lvl>
    <w:lvl w:ilvl="6" w:tplc="39C49FB0">
      <w:start w:val="1"/>
      <w:numFmt w:val="bullet"/>
      <w:lvlText w:val="•"/>
      <w:lvlJc w:val="left"/>
      <w:pPr>
        <w:ind w:left="6768" w:hanging="250"/>
      </w:pPr>
      <w:rPr>
        <w:rFonts w:hint="default"/>
      </w:rPr>
    </w:lvl>
    <w:lvl w:ilvl="7" w:tplc="C57CC10E">
      <w:start w:val="1"/>
      <w:numFmt w:val="bullet"/>
      <w:lvlText w:val="•"/>
      <w:lvlJc w:val="left"/>
      <w:pPr>
        <w:ind w:left="7736" w:hanging="250"/>
      </w:pPr>
      <w:rPr>
        <w:rFonts w:hint="default"/>
      </w:rPr>
    </w:lvl>
    <w:lvl w:ilvl="8" w:tplc="CB40F746">
      <w:start w:val="1"/>
      <w:numFmt w:val="bullet"/>
      <w:lvlText w:val="•"/>
      <w:lvlJc w:val="left"/>
      <w:pPr>
        <w:ind w:left="8704" w:hanging="2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19"/>
    <w:rsid w:val="00043817"/>
    <w:rsid w:val="00157754"/>
    <w:rsid w:val="00230236"/>
    <w:rsid w:val="00262F1A"/>
    <w:rsid w:val="0027420D"/>
    <w:rsid w:val="00280DA8"/>
    <w:rsid w:val="00283768"/>
    <w:rsid w:val="00292530"/>
    <w:rsid w:val="002C27E9"/>
    <w:rsid w:val="002F7BBF"/>
    <w:rsid w:val="00342B83"/>
    <w:rsid w:val="004D21C0"/>
    <w:rsid w:val="004D31DB"/>
    <w:rsid w:val="004D3322"/>
    <w:rsid w:val="005153AD"/>
    <w:rsid w:val="005C3F94"/>
    <w:rsid w:val="00652B29"/>
    <w:rsid w:val="006B7D71"/>
    <w:rsid w:val="00701AD7"/>
    <w:rsid w:val="0070616C"/>
    <w:rsid w:val="0072769A"/>
    <w:rsid w:val="007852E8"/>
    <w:rsid w:val="007969D8"/>
    <w:rsid w:val="00844995"/>
    <w:rsid w:val="009A1673"/>
    <w:rsid w:val="00A80740"/>
    <w:rsid w:val="00BB1919"/>
    <w:rsid w:val="00CD6C0E"/>
    <w:rsid w:val="00CE49A4"/>
    <w:rsid w:val="00DA61AC"/>
    <w:rsid w:val="00E90F9F"/>
    <w:rsid w:val="00E94059"/>
    <w:rsid w:val="00EB3B29"/>
    <w:rsid w:val="00ED0126"/>
    <w:rsid w:val="00ED652B"/>
    <w:rsid w:val="00EF6BA4"/>
    <w:rsid w:val="00FB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961C5-795F-41FD-AE31-1EC15D62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CE49A4"/>
    <w:pPr>
      <w:widowControl w:val="0"/>
      <w:spacing w:after="0" w:line="240" w:lineRule="auto"/>
      <w:ind w:left="2431"/>
      <w:outlineLvl w:val="0"/>
    </w:pPr>
    <w:rPr>
      <w:rFonts w:ascii="Arial" w:eastAsia="Arial" w:hAnsi="Arial" w:cstheme="minorBidi"/>
      <w:b/>
      <w:bCs/>
      <w:color w:val="auto"/>
      <w:sz w:val="19"/>
      <w:szCs w:val="19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0126"/>
  </w:style>
  <w:style w:type="paragraph" w:styleId="Altbilgi">
    <w:name w:val="footer"/>
    <w:basedOn w:val="Normal"/>
    <w:link w:val="AltbilgiChar"/>
    <w:uiPriority w:val="99"/>
    <w:unhideWhenUsed/>
    <w:rsid w:val="00ED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0126"/>
  </w:style>
  <w:style w:type="paragraph" w:customStyle="1" w:styleId="TableParagraph">
    <w:name w:val="Table Paragraph"/>
    <w:basedOn w:val="Normal"/>
    <w:uiPriority w:val="1"/>
    <w:qFormat/>
    <w:rsid w:val="00ED0126"/>
    <w:pPr>
      <w:widowControl w:val="0"/>
      <w:spacing w:before="115" w:after="0" w:line="240" w:lineRule="auto"/>
      <w:ind w:left="103"/>
    </w:pPr>
    <w:rPr>
      <w:rFonts w:ascii="Arial" w:eastAsia="Arial" w:hAnsi="Arial" w:cs="Arial"/>
      <w:color w:val="auto"/>
      <w:sz w:val="22"/>
      <w:szCs w:val="22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D0126"/>
    <w:pPr>
      <w:widowControl w:val="0"/>
      <w:spacing w:after="0" w:line="240" w:lineRule="auto"/>
    </w:pPr>
    <w:rPr>
      <w:rFonts w:ascii="Arial" w:eastAsia="Arial" w:hAnsi="Arial" w:cs="Arial"/>
      <w:color w:val="auto"/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D0126"/>
    <w:rPr>
      <w:rFonts w:ascii="Arial" w:eastAsia="Arial" w:hAnsi="Arial" w:cs="Arial"/>
      <w:color w:val="auto"/>
      <w:sz w:val="20"/>
      <w:szCs w:val="20"/>
      <w:lang w:val="en-US"/>
    </w:rPr>
  </w:style>
  <w:style w:type="character" w:styleId="DipnotBavurusu">
    <w:name w:val="footnote reference"/>
    <w:uiPriority w:val="99"/>
    <w:semiHidden/>
    <w:unhideWhenUsed/>
    <w:rsid w:val="00ED0126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CE49A4"/>
    <w:rPr>
      <w:rFonts w:ascii="Arial" w:eastAsia="Arial" w:hAnsi="Arial" w:cstheme="minorBidi"/>
      <w:b/>
      <w:bCs/>
      <w:color w:val="auto"/>
      <w:sz w:val="19"/>
      <w:szCs w:val="19"/>
      <w:lang w:val="en-US"/>
    </w:rPr>
  </w:style>
  <w:style w:type="paragraph" w:styleId="ListeParagraf">
    <w:name w:val="List Paragraph"/>
    <w:basedOn w:val="Normal"/>
    <w:uiPriority w:val="1"/>
    <w:qFormat/>
    <w:rsid w:val="006B7D71"/>
    <w:pPr>
      <w:widowControl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8C790-ADAB-42C1-A0DD-99C2BAD0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2017-12-11T05:33:00Z</dcterms:created>
  <dcterms:modified xsi:type="dcterms:W3CDTF">2017-12-11T05:42:00Z</dcterms:modified>
</cp:coreProperties>
</file>